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C2" w:rsidRDefault="009C0287" w:rsidP="00BE34C2">
      <w:pPr>
        <w:spacing w:after="0" w:line="240" w:lineRule="auto"/>
        <w:jc w:val="center"/>
        <w:rPr>
          <w:b/>
          <w:sz w:val="32"/>
          <w:szCs w:val="32"/>
        </w:rPr>
      </w:pPr>
      <w:r w:rsidRPr="00BE34C2">
        <w:rPr>
          <w:b/>
          <w:sz w:val="32"/>
          <w:szCs w:val="32"/>
        </w:rPr>
        <w:t xml:space="preserve">STRATEGIC NETWORKING DAY </w:t>
      </w:r>
      <w:r w:rsidR="00BE34C2" w:rsidRPr="00BE34C2">
        <w:rPr>
          <w:b/>
          <w:sz w:val="32"/>
          <w:szCs w:val="32"/>
        </w:rPr>
        <w:t xml:space="preserve">ON </w:t>
      </w:r>
      <w:r w:rsidRPr="00BE34C2">
        <w:rPr>
          <w:b/>
          <w:sz w:val="32"/>
          <w:szCs w:val="32"/>
        </w:rPr>
        <w:t>BIOSIMILAR</w:t>
      </w:r>
      <w:r w:rsidR="005464D0">
        <w:rPr>
          <w:b/>
          <w:sz w:val="32"/>
          <w:szCs w:val="32"/>
        </w:rPr>
        <w:t>S</w:t>
      </w:r>
    </w:p>
    <w:p w:rsidR="000A0608" w:rsidRDefault="00253B06" w:rsidP="00BE34C2">
      <w:pPr>
        <w:spacing w:after="0" w:line="240" w:lineRule="auto"/>
        <w:jc w:val="center"/>
        <w:rPr>
          <w:b/>
          <w:sz w:val="32"/>
          <w:szCs w:val="32"/>
        </w:rPr>
      </w:pPr>
      <w:r w:rsidRPr="00BE34C2">
        <w:rPr>
          <w:b/>
          <w:sz w:val="32"/>
          <w:szCs w:val="32"/>
        </w:rPr>
        <w:t>24</w:t>
      </w:r>
      <w:r w:rsidRPr="00BE34C2">
        <w:rPr>
          <w:b/>
          <w:sz w:val="32"/>
          <w:szCs w:val="32"/>
          <w:vertAlign w:val="superscript"/>
        </w:rPr>
        <w:t>th</w:t>
      </w:r>
      <w:r w:rsidRPr="00BE34C2">
        <w:rPr>
          <w:b/>
          <w:sz w:val="32"/>
          <w:szCs w:val="32"/>
        </w:rPr>
        <w:t xml:space="preserve"> September</w:t>
      </w:r>
      <w:r w:rsidR="006A7912" w:rsidRPr="00BE34C2">
        <w:rPr>
          <w:b/>
          <w:sz w:val="32"/>
          <w:szCs w:val="32"/>
        </w:rPr>
        <w:t xml:space="preserve"> 2015</w:t>
      </w:r>
    </w:p>
    <w:p w:rsidR="006B2807" w:rsidRPr="006B2807" w:rsidRDefault="006B2807" w:rsidP="00BE34C2">
      <w:pPr>
        <w:spacing w:after="0" w:line="240" w:lineRule="auto"/>
        <w:jc w:val="center"/>
        <w:rPr>
          <w:b/>
          <w:sz w:val="24"/>
          <w:szCs w:val="24"/>
        </w:rPr>
      </w:pPr>
    </w:p>
    <w:p w:rsidR="00BE34C2" w:rsidRPr="00BE34C2" w:rsidRDefault="00BE34C2" w:rsidP="00BE34C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0667" w:type="dxa"/>
        <w:jc w:val="center"/>
        <w:tblLook w:val="04A0" w:firstRow="1" w:lastRow="0" w:firstColumn="1" w:lastColumn="0" w:noHBand="0" w:noVBand="1"/>
      </w:tblPr>
      <w:tblGrid>
        <w:gridCol w:w="1998"/>
        <w:gridCol w:w="4946"/>
        <w:gridCol w:w="3723"/>
      </w:tblGrid>
      <w:tr w:rsidR="009C0287" w:rsidRPr="009C0287" w:rsidTr="005464D0">
        <w:trPr>
          <w:trHeight w:val="240"/>
          <w:jc w:val="center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59675F" w:rsidRPr="0076543A" w:rsidRDefault="009C0287" w:rsidP="005464D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43A">
              <w:rPr>
                <w:rFonts w:ascii="Arial" w:hAnsi="Arial" w:cs="Arial"/>
                <w:b/>
                <w:sz w:val="28"/>
                <w:szCs w:val="28"/>
              </w:rPr>
              <w:t>Timings</w:t>
            </w:r>
          </w:p>
        </w:tc>
        <w:tc>
          <w:tcPr>
            <w:tcW w:w="4946" w:type="dxa"/>
            <w:shd w:val="clear" w:color="auto" w:fill="D9D9D9" w:themeFill="background1" w:themeFillShade="D9"/>
            <w:vAlign w:val="center"/>
          </w:tcPr>
          <w:p w:rsidR="009C0287" w:rsidRPr="0076543A" w:rsidRDefault="009C0287" w:rsidP="005464D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43A">
              <w:rPr>
                <w:rFonts w:ascii="Arial" w:hAnsi="Arial" w:cs="Arial"/>
                <w:b/>
                <w:sz w:val="28"/>
                <w:szCs w:val="28"/>
              </w:rPr>
              <w:t>Schedule</w:t>
            </w: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9C0287" w:rsidRPr="0076543A" w:rsidRDefault="0059675F" w:rsidP="005464D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43A">
              <w:rPr>
                <w:rFonts w:ascii="Arial" w:hAnsi="Arial" w:cs="Arial"/>
                <w:b/>
                <w:sz w:val="28"/>
                <w:szCs w:val="28"/>
              </w:rPr>
              <w:t>Leading Session</w:t>
            </w:r>
          </w:p>
        </w:tc>
      </w:tr>
      <w:tr w:rsidR="0059675F" w:rsidRPr="009C0287" w:rsidTr="00FF1778">
        <w:trPr>
          <w:trHeight w:val="345"/>
          <w:jc w:val="center"/>
        </w:trPr>
        <w:tc>
          <w:tcPr>
            <w:tcW w:w="1998" w:type="dxa"/>
            <w:vAlign w:val="center"/>
          </w:tcPr>
          <w:p w:rsidR="0059675F" w:rsidRPr="005464D0" w:rsidRDefault="0059675F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287">
              <w:rPr>
                <w:rFonts w:ascii="Arial" w:hAnsi="Arial" w:cs="Arial"/>
                <w:sz w:val="24"/>
                <w:szCs w:val="24"/>
              </w:rPr>
              <w:t>09.00 - 09.45</w:t>
            </w:r>
          </w:p>
        </w:tc>
        <w:tc>
          <w:tcPr>
            <w:tcW w:w="4946" w:type="dxa"/>
            <w:vAlign w:val="center"/>
          </w:tcPr>
          <w:p w:rsidR="0059675F" w:rsidRPr="009C0287" w:rsidRDefault="0059675F" w:rsidP="005464D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287">
              <w:rPr>
                <w:rFonts w:ascii="Arial" w:hAnsi="Arial" w:cs="Arial"/>
                <w:sz w:val="24"/>
                <w:szCs w:val="24"/>
              </w:rPr>
              <w:t>Registration</w:t>
            </w:r>
          </w:p>
        </w:tc>
        <w:tc>
          <w:tcPr>
            <w:tcW w:w="3723" w:type="dxa"/>
            <w:vAlign w:val="center"/>
          </w:tcPr>
          <w:p w:rsidR="0059675F" w:rsidRDefault="0059675F" w:rsidP="005464D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608" w:rsidRPr="009C0287" w:rsidRDefault="000A0608" w:rsidP="005464D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75F" w:rsidRPr="009C0287" w:rsidTr="00FF1778">
        <w:trPr>
          <w:trHeight w:val="486"/>
          <w:jc w:val="center"/>
        </w:trPr>
        <w:tc>
          <w:tcPr>
            <w:tcW w:w="1998" w:type="dxa"/>
            <w:vAlign w:val="center"/>
          </w:tcPr>
          <w:p w:rsidR="0059675F" w:rsidRPr="009C0287" w:rsidRDefault="0059675F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287">
              <w:rPr>
                <w:rFonts w:ascii="Arial" w:hAnsi="Arial" w:cs="Arial"/>
                <w:sz w:val="24"/>
                <w:szCs w:val="24"/>
              </w:rPr>
              <w:t>09.45 - 10.00</w:t>
            </w:r>
          </w:p>
        </w:tc>
        <w:tc>
          <w:tcPr>
            <w:tcW w:w="4946" w:type="dxa"/>
            <w:vAlign w:val="center"/>
          </w:tcPr>
          <w:p w:rsidR="0059675F" w:rsidRPr="009C0287" w:rsidRDefault="0059675F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287">
              <w:rPr>
                <w:rFonts w:ascii="Arial" w:hAnsi="Arial" w:cs="Arial"/>
                <w:sz w:val="24"/>
                <w:szCs w:val="24"/>
              </w:rPr>
              <w:t>Welcome</w:t>
            </w:r>
          </w:p>
        </w:tc>
        <w:tc>
          <w:tcPr>
            <w:tcW w:w="3723" w:type="dxa"/>
            <w:vAlign w:val="center"/>
          </w:tcPr>
          <w:p w:rsidR="0059675F" w:rsidRDefault="009A7A06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</w:t>
            </w:r>
            <w:r w:rsidR="00EC7F2B">
              <w:rPr>
                <w:rFonts w:ascii="Arial" w:hAnsi="Arial" w:cs="Arial"/>
                <w:sz w:val="24"/>
                <w:szCs w:val="24"/>
              </w:rPr>
              <w:t>Ste</w:t>
            </w:r>
            <w:r>
              <w:rPr>
                <w:rFonts w:ascii="Arial" w:hAnsi="Arial" w:cs="Arial"/>
                <w:sz w:val="24"/>
                <w:szCs w:val="24"/>
              </w:rPr>
              <w:t>phen</w:t>
            </w:r>
            <w:r w:rsidR="00EC7F2B">
              <w:rPr>
                <w:rFonts w:ascii="Arial" w:hAnsi="Arial" w:cs="Arial"/>
                <w:sz w:val="24"/>
                <w:szCs w:val="24"/>
              </w:rPr>
              <w:t xml:space="preserve"> Chapman</w:t>
            </w:r>
          </w:p>
          <w:p w:rsidR="00EC7F2B" w:rsidRPr="00FF1778" w:rsidRDefault="009A7A06" w:rsidP="005464D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9A7A06">
              <w:rPr>
                <w:rFonts w:ascii="Arial" w:hAnsi="Arial" w:cs="Arial"/>
                <w:i/>
                <w:sz w:val="20"/>
                <w:szCs w:val="24"/>
              </w:rPr>
              <w:t>Keele University</w:t>
            </w:r>
          </w:p>
        </w:tc>
      </w:tr>
      <w:tr w:rsidR="009A7A06" w:rsidRPr="009C0287" w:rsidTr="00FF1778">
        <w:trPr>
          <w:trHeight w:val="674"/>
          <w:jc w:val="center"/>
        </w:trPr>
        <w:tc>
          <w:tcPr>
            <w:tcW w:w="1998" w:type="dxa"/>
            <w:vAlign w:val="center"/>
          </w:tcPr>
          <w:p w:rsidR="009A7A06" w:rsidRDefault="009A7A06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10.30</w:t>
            </w:r>
          </w:p>
          <w:p w:rsidR="009A7A06" w:rsidRPr="009C0287" w:rsidRDefault="009A7A06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  <w:vAlign w:val="center"/>
          </w:tcPr>
          <w:p w:rsidR="009A7A06" w:rsidRPr="009C0287" w:rsidRDefault="009A7A06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Biosimilars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–The view from APBI Biologic Medicines Access Group</w:t>
            </w:r>
          </w:p>
        </w:tc>
        <w:tc>
          <w:tcPr>
            <w:tcW w:w="3723" w:type="dxa"/>
            <w:vAlign w:val="center"/>
          </w:tcPr>
          <w:p w:rsidR="009A7A06" w:rsidRDefault="00911907" w:rsidP="00031E5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9A7A06" w:rsidRPr="009C0287" w:rsidTr="00FF1778">
        <w:trPr>
          <w:trHeight w:val="460"/>
          <w:jc w:val="center"/>
        </w:trPr>
        <w:tc>
          <w:tcPr>
            <w:tcW w:w="1998" w:type="dxa"/>
            <w:vAlign w:val="center"/>
          </w:tcPr>
          <w:p w:rsidR="009A7A06" w:rsidRPr="009C0287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10.30 -  11.00</w:t>
            </w:r>
          </w:p>
        </w:tc>
        <w:tc>
          <w:tcPr>
            <w:tcW w:w="4946" w:type="dxa"/>
            <w:vAlign w:val="center"/>
          </w:tcPr>
          <w:p w:rsidR="009A7A06" w:rsidRPr="009C0287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Biosimilars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The view from NHS procurement</w:t>
            </w:r>
          </w:p>
        </w:tc>
        <w:tc>
          <w:tcPr>
            <w:tcW w:w="3723" w:type="dxa"/>
            <w:vAlign w:val="center"/>
          </w:tcPr>
          <w:p w:rsidR="00031E51" w:rsidRDefault="00031E51" w:rsidP="00031E5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 Dolan</w:t>
            </w:r>
          </w:p>
          <w:p w:rsidR="009A7A06" w:rsidRDefault="00031E51" w:rsidP="00031E5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A06">
              <w:rPr>
                <w:rFonts w:ascii="Arial" w:hAnsi="Arial" w:cs="Arial"/>
                <w:i/>
                <w:sz w:val="20"/>
                <w:szCs w:val="24"/>
              </w:rPr>
              <w:t>NHS Commercial Solutions</w:t>
            </w:r>
          </w:p>
        </w:tc>
      </w:tr>
      <w:tr w:rsidR="0059675F" w:rsidRPr="009C0287" w:rsidTr="00FF1778">
        <w:trPr>
          <w:trHeight w:val="980"/>
          <w:jc w:val="center"/>
        </w:trPr>
        <w:tc>
          <w:tcPr>
            <w:tcW w:w="1998" w:type="dxa"/>
            <w:vAlign w:val="center"/>
          </w:tcPr>
          <w:p w:rsidR="00322D84" w:rsidRPr="009C0287" w:rsidRDefault="00322D84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D84">
              <w:rPr>
                <w:rFonts w:ascii="Arial" w:hAnsi="Arial" w:cs="Arial"/>
                <w:sz w:val="24"/>
                <w:szCs w:val="24"/>
              </w:rPr>
              <w:t>11.00 – 11.30</w:t>
            </w:r>
          </w:p>
        </w:tc>
        <w:tc>
          <w:tcPr>
            <w:tcW w:w="4946" w:type="dxa"/>
            <w:vAlign w:val="center"/>
          </w:tcPr>
          <w:p w:rsidR="006A7912" w:rsidRDefault="00BB745E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have organisations responded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Biosimilars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Filgrastim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Infliximab.</w:t>
            </w:r>
            <w:proofErr w:type="gramEnd"/>
          </w:p>
          <w:p w:rsidR="00EC7F2B" w:rsidRPr="009C0287" w:rsidRDefault="00E814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A7912">
              <w:rPr>
                <w:rFonts w:ascii="Arial" w:hAnsi="Arial" w:cs="Arial"/>
                <w:sz w:val="24"/>
                <w:szCs w:val="24"/>
              </w:rPr>
              <w:t>iscussion</w:t>
            </w:r>
            <w:r w:rsidR="00227BCD">
              <w:rPr>
                <w:rFonts w:ascii="Arial" w:hAnsi="Arial" w:cs="Arial"/>
                <w:sz w:val="24"/>
                <w:szCs w:val="24"/>
              </w:rPr>
              <w:t xml:space="preserve"> in Groups</w:t>
            </w:r>
          </w:p>
        </w:tc>
        <w:tc>
          <w:tcPr>
            <w:tcW w:w="3723" w:type="dxa"/>
            <w:vAlign w:val="center"/>
          </w:tcPr>
          <w:p w:rsidR="00BB745E" w:rsidRDefault="009A7A06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912">
              <w:rPr>
                <w:rFonts w:ascii="Arial" w:hAnsi="Arial" w:cs="Arial"/>
                <w:sz w:val="24"/>
                <w:szCs w:val="24"/>
              </w:rPr>
              <w:t>R</w:t>
            </w:r>
            <w:r w:rsidR="00253B06">
              <w:rPr>
                <w:rFonts w:ascii="Arial" w:hAnsi="Arial" w:cs="Arial"/>
                <w:sz w:val="24"/>
                <w:szCs w:val="24"/>
              </w:rPr>
              <w:t>ay Fitzpatrick</w:t>
            </w:r>
          </w:p>
          <w:p w:rsidR="0059675F" w:rsidRPr="009C0287" w:rsidRDefault="009A7A06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A06">
              <w:rPr>
                <w:rFonts w:ascii="Arial" w:hAnsi="Arial" w:cs="Arial"/>
                <w:i/>
                <w:sz w:val="20"/>
                <w:szCs w:val="24"/>
              </w:rPr>
              <w:t>Keele University</w:t>
            </w:r>
          </w:p>
        </w:tc>
      </w:tr>
      <w:tr w:rsidR="00031E51" w:rsidRPr="009C0287" w:rsidTr="00EF3B58">
        <w:trPr>
          <w:trHeight w:val="83"/>
          <w:jc w:val="center"/>
        </w:trPr>
        <w:tc>
          <w:tcPr>
            <w:tcW w:w="10667" w:type="dxa"/>
            <w:gridSpan w:val="3"/>
            <w:shd w:val="clear" w:color="auto" w:fill="F2F2F2" w:themeFill="background1" w:themeFillShade="F2"/>
            <w:vAlign w:val="center"/>
          </w:tcPr>
          <w:p w:rsidR="00031E51" w:rsidRPr="009C0287" w:rsidRDefault="00031E51" w:rsidP="00031E5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Refreshment Break</w:t>
            </w:r>
          </w:p>
        </w:tc>
      </w:tr>
      <w:tr w:rsidR="0059675F" w:rsidRPr="009C0287" w:rsidTr="00FF1778">
        <w:trPr>
          <w:trHeight w:val="875"/>
          <w:jc w:val="center"/>
        </w:trPr>
        <w:tc>
          <w:tcPr>
            <w:tcW w:w="1998" w:type="dxa"/>
            <w:vAlign w:val="center"/>
          </w:tcPr>
          <w:p w:rsidR="00E81478" w:rsidRPr="009C0287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4946" w:type="dxa"/>
            <w:vAlign w:val="center"/>
          </w:tcPr>
          <w:p w:rsid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Groups: What were the Issues/Challenges</w:t>
            </w:r>
          </w:p>
          <w:p w:rsidR="00322D84" w:rsidRPr="009C0287" w:rsidRDefault="00322D84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Ray Fitzpatrick</w:t>
            </w:r>
          </w:p>
          <w:p w:rsidR="0059675F" w:rsidRPr="00031E51" w:rsidRDefault="00FF1778" w:rsidP="00031E5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9A7A06">
              <w:rPr>
                <w:rFonts w:ascii="Arial" w:hAnsi="Arial" w:cs="Arial"/>
                <w:i/>
                <w:sz w:val="20"/>
                <w:szCs w:val="24"/>
              </w:rPr>
              <w:t>Keele University</w:t>
            </w:r>
          </w:p>
        </w:tc>
      </w:tr>
      <w:tr w:rsidR="00FF1778" w:rsidRPr="009C0287" w:rsidTr="00FF1778">
        <w:trPr>
          <w:trHeight w:val="221"/>
          <w:jc w:val="center"/>
        </w:trPr>
        <w:tc>
          <w:tcPr>
            <w:tcW w:w="1998" w:type="dxa"/>
            <w:vAlign w:val="center"/>
          </w:tcPr>
          <w:p w:rsid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12.45</w:t>
            </w:r>
          </w:p>
        </w:tc>
        <w:tc>
          <w:tcPr>
            <w:tcW w:w="4946" w:type="dxa"/>
            <w:vAlign w:val="center"/>
          </w:tcPr>
          <w:p w:rsid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Insulin Glargine its place in therapy</w:t>
            </w:r>
          </w:p>
        </w:tc>
        <w:tc>
          <w:tcPr>
            <w:tcW w:w="3723" w:type="dxa"/>
            <w:vAlign w:val="center"/>
          </w:tcPr>
          <w:p w:rsid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Speaker TBC</w:t>
            </w:r>
          </w:p>
        </w:tc>
      </w:tr>
      <w:tr w:rsidR="00FF1778" w:rsidRPr="009C0287" w:rsidTr="00FF1778">
        <w:trPr>
          <w:trHeight w:val="656"/>
          <w:jc w:val="center"/>
        </w:trPr>
        <w:tc>
          <w:tcPr>
            <w:tcW w:w="1998" w:type="dxa"/>
            <w:vAlign w:val="center"/>
          </w:tcPr>
          <w:p w:rsid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 – 13.45</w:t>
            </w:r>
          </w:p>
        </w:tc>
        <w:tc>
          <w:tcPr>
            <w:tcW w:w="4946" w:type="dxa"/>
            <w:vAlign w:val="center"/>
          </w:tcPr>
          <w:p w:rsid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Biosimilar Insulin Glargine</w:t>
            </w:r>
          </w:p>
        </w:tc>
        <w:tc>
          <w:tcPr>
            <w:tcW w:w="3723" w:type="dxa"/>
            <w:vAlign w:val="center"/>
          </w:tcPr>
          <w:p w:rsid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 Dolan</w:t>
            </w:r>
          </w:p>
          <w:p w:rsid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A06">
              <w:rPr>
                <w:rFonts w:ascii="Arial" w:hAnsi="Arial" w:cs="Arial"/>
                <w:i/>
                <w:sz w:val="20"/>
                <w:szCs w:val="24"/>
              </w:rPr>
              <w:t>NHS Commercial Solutions</w:t>
            </w:r>
          </w:p>
        </w:tc>
      </w:tr>
      <w:tr w:rsidR="00031E51" w:rsidRPr="009C0287" w:rsidTr="003B05C1">
        <w:trPr>
          <w:trHeight w:val="331"/>
          <w:jc w:val="center"/>
        </w:trPr>
        <w:tc>
          <w:tcPr>
            <w:tcW w:w="10667" w:type="dxa"/>
            <w:gridSpan w:val="3"/>
            <w:shd w:val="clear" w:color="auto" w:fill="F2F2F2" w:themeFill="background1" w:themeFillShade="F2"/>
            <w:vAlign w:val="center"/>
          </w:tcPr>
          <w:p w:rsidR="00031E51" w:rsidRPr="009C0287" w:rsidRDefault="00031E51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2D84" w:rsidRPr="009C0287" w:rsidTr="00FF1778">
        <w:trPr>
          <w:trHeight w:val="651"/>
          <w:jc w:val="center"/>
        </w:trPr>
        <w:tc>
          <w:tcPr>
            <w:tcW w:w="1998" w:type="dxa"/>
            <w:vAlign w:val="center"/>
          </w:tcPr>
          <w:p w:rsidR="00322D84" w:rsidRPr="009C0287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14.15</w:t>
            </w:r>
          </w:p>
        </w:tc>
        <w:tc>
          <w:tcPr>
            <w:tcW w:w="4946" w:type="dxa"/>
            <w:vAlign w:val="center"/>
          </w:tcPr>
          <w:p w:rsidR="00322D84" w:rsidRPr="009C0287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Glargine use in primary and secondary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West Midlands</w:t>
            </w:r>
          </w:p>
        </w:tc>
        <w:tc>
          <w:tcPr>
            <w:tcW w:w="3723" w:type="dxa"/>
            <w:vAlign w:val="center"/>
          </w:tcPr>
          <w:p w:rsid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Ray Fitzpatrick</w:t>
            </w:r>
          </w:p>
          <w:p w:rsidR="00322D84" w:rsidRP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9A7A06">
              <w:rPr>
                <w:rFonts w:ascii="Arial" w:hAnsi="Arial" w:cs="Arial"/>
                <w:i/>
                <w:sz w:val="20"/>
                <w:szCs w:val="24"/>
              </w:rPr>
              <w:t>Keele University</w:t>
            </w:r>
          </w:p>
        </w:tc>
      </w:tr>
      <w:tr w:rsidR="00322D84" w:rsidRPr="009C0287" w:rsidTr="00FF1778">
        <w:trPr>
          <w:trHeight w:val="719"/>
          <w:jc w:val="center"/>
        </w:trPr>
        <w:tc>
          <w:tcPr>
            <w:tcW w:w="1998" w:type="dxa"/>
            <w:vAlign w:val="center"/>
          </w:tcPr>
          <w:p w:rsidR="00322D84" w:rsidRPr="009C0287" w:rsidRDefault="00322D84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4946" w:type="dxa"/>
            <w:vAlign w:val="center"/>
          </w:tcPr>
          <w:p w:rsidR="00322D84" w:rsidRPr="009C0287" w:rsidRDefault="00322D84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Work Local Approach to Insulin Glargine Biosimilar</w:t>
            </w:r>
          </w:p>
        </w:tc>
        <w:tc>
          <w:tcPr>
            <w:tcW w:w="3723" w:type="dxa"/>
            <w:vAlign w:val="center"/>
          </w:tcPr>
          <w:p w:rsidR="00BE34C2" w:rsidRDefault="009A7A06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4C2">
              <w:rPr>
                <w:rFonts w:ascii="Arial" w:hAnsi="Arial" w:cs="Arial"/>
                <w:sz w:val="24"/>
                <w:szCs w:val="24"/>
              </w:rPr>
              <w:t>Ray Fitzpatrick</w:t>
            </w:r>
          </w:p>
          <w:p w:rsidR="009A7A06" w:rsidRPr="00FF1778" w:rsidRDefault="009A7A06" w:rsidP="005464D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9A7A06">
              <w:rPr>
                <w:rFonts w:ascii="Arial" w:hAnsi="Arial" w:cs="Arial"/>
                <w:i/>
                <w:sz w:val="20"/>
                <w:szCs w:val="24"/>
              </w:rPr>
              <w:t>Keele University</w:t>
            </w:r>
          </w:p>
        </w:tc>
      </w:tr>
      <w:tr w:rsidR="00322D84" w:rsidRPr="009C0287" w:rsidTr="00FF1778">
        <w:trPr>
          <w:trHeight w:val="328"/>
          <w:jc w:val="center"/>
        </w:trPr>
        <w:tc>
          <w:tcPr>
            <w:tcW w:w="1998" w:type="dxa"/>
            <w:vAlign w:val="center"/>
          </w:tcPr>
          <w:p w:rsidR="00322D84" w:rsidRPr="009C0287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4946" w:type="dxa"/>
            <w:vAlign w:val="center"/>
          </w:tcPr>
          <w:p w:rsidR="00322D84" w:rsidRPr="009C0287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/ Action Plans</w:t>
            </w:r>
          </w:p>
        </w:tc>
        <w:tc>
          <w:tcPr>
            <w:tcW w:w="3723" w:type="dxa"/>
            <w:vAlign w:val="center"/>
          </w:tcPr>
          <w:p w:rsid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Ray Fitzpatrick</w:t>
            </w:r>
          </w:p>
          <w:p w:rsidR="00322D84" w:rsidRPr="00FF1778" w:rsidRDefault="00FF1778" w:rsidP="005464D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9A7A06">
              <w:rPr>
                <w:rFonts w:ascii="Arial" w:hAnsi="Arial" w:cs="Arial"/>
                <w:i/>
                <w:sz w:val="20"/>
                <w:szCs w:val="24"/>
              </w:rPr>
              <w:t>Keele University</w:t>
            </w:r>
          </w:p>
        </w:tc>
      </w:tr>
      <w:tr w:rsidR="00322D84" w:rsidRPr="009C0287" w:rsidTr="00FF1778">
        <w:trPr>
          <w:trHeight w:val="683"/>
          <w:jc w:val="center"/>
        </w:trPr>
        <w:tc>
          <w:tcPr>
            <w:tcW w:w="1998" w:type="dxa"/>
            <w:vAlign w:val="center"/>
          </w:tcPr>
          <w:p w:rsidR="00322D84" w:rsidRPr="009C0287" w:rsidRDefault="00322D84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 15.45</w:t>
            </w:r>
          </w:p>
        </w:tc>
        <w:tc>
          <w:tcPr>
            <w:tcW w:w="4946" w:type="dxa"/>
            <w:vAlign w:val="center"/>
          </w:tcPr>
          <w:p w:rsidR="00322D84" w:rsidRPr="009C0287" w:rsidRDefault="00322D84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Forum for Chief Pharmacists and HOMM’s</w:t>
            </w:r>
          </w:p>
        </w:tc>
        <w:tc>
          <w:tcPr>
            <w:tcW w:w="3723" w:type="dxa"/>
            <w:vAlign w:val="center"/>
          </w:tcPr>
          <w:p w:rsidR="00322D84" w:rsidRDefault="009A7A06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4C2">
              <w:rPr>
                <w:rFonts w:ascii="Arial" w:hAnsi="Arial" w:cs="Arial"/>
                <w:sz w:val="24"/>
                <w:szCs w:val="24"/>
              </w:rPr>
              <w:t>Ray Fitzpatrick</w:t>
            </w:r>
          </w:p>
          <w:p w:rsidR="009A7A06" w:rsidRPr="009C0287" w:rsidRDefault="009A7A06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A06">
              <w:rPr>
                <w:rFonts w:ascii="Arial" w:hAnsi="Arial" w:cs="Arial"/>
                <w:i/>
                <w:sz w:val="20"/>
                <w:szCs w:val="24"/>
              </w:rPr>
              <w:t>Keele University</w:t>
            </w:r>
          </w:p>
        </w:tc>
      </w:tr>
      <w:tr w:rsidR="005464D0" w:rsidRPr="009C0287" w:rsidTr="005464D0">
        <w:trPr>
          <w:trHeight w:val="292"/>
          <w:jc w:val="center"/>
        </w:trPr>
        <w:tc>
          <w:tcPr>
            <w:tcW w:w="10667" w:type="dxa"/>
            <w:gridSpan w:val="3"/>
            <w:shd w:val="clear" w:color="auto" w:fill="F2F2F2" w:themeFill="background1" w:themeFillShade="F2"/>
            <w:vAlign w:val="center"/>
          </w:tcPr>
          <w:p w:rsidR="005464D0" w:rsidRDefault="005464D0" w:rsidP="005464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</w:p>
        </w:tc>
      </w:tr>
    </w:tbl>
    <w:p w:rsidR="009C0287" w:rsidRPr="009A7A06" w:rsidRDefault="009C0287" w:rsidP="009A7A06">
      <w:pPr>
        <w:spacing w:line="240" w:lineRule="auto"/>
        <w:rPr>
          <w:sz w:val="36"/>
          <w:szCs w:val="48"/>
        </w:rPr>
      </w:pPr>
    </w:p>
    <w:sectPr w:rsidR="009C0287" w:rsidRPr="009A7A06" w:rsidSect="00FF1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87"/>
    <w:rsid w:val="00002D31"/>
    <w:rsid w:val="00031E51"/>
    <w:rsid w:val="000A0608"/>
    <w:rsid w:val="00111027"/>
    <w:rsid w:val="00227BCD"/>
    <w:rsid w:val="00253B06"/>
    <w:rsid w:val="00322D84"/>
    <w:rsid w:val="005464D0"/>
    <w:rsid w:val="005633E9"/>
    <w:rsid w:val="005725D5"/>
    <w:rsid w:val="0059675F"/>
    <w:rsid w:val="006A7912"/>
    <w:rsid w:val="006B2807"/>
    <w:rsid w:val="0076543A"/>
    <w:rsid w:val="007A464D"/>
    <w:rsid w:val="00911907"/>
    <w:rsid w:val="00956A45"/>
    <w:rsid w:val="009A7A06"/>
    <w:rsid w:val="009C0287"/>
    <w:rsid w:val="00A8527A"/>
    <w:rsid w:val="00BB745E"/>
    <w:rsid w:val="00BE34C2"/>
    <w:rsid w:val="00C21E74"/>
    <w:rsid w:val="00CC397B"/>
    <w:rsid w:val="00E81478"/>
    <w:rsid w:val="00EB72F0"/>
    <w:rsid w:val="00EC7F2B"/>
    <w:rsid w:val="00F37983"/>
    <w:rsid w:val="00F728DE"/>
    <w:rsid w:val="00FE20E8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DC33-DDB8-489A-82E8-9EF99472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pyc45</dc:creator>
  <cp:lastModifiedBy>pyb98</cp:lastModifiedBy>
  <cp:revision>3</cp:revision>
  <dcterms:created xsi:type="dcterms:W3CDTF">2015-07-24T15:24:00Z</dcterms:created>
  <dcterms:modified xsi:type="dcterms:W3CDTF">2015-07-24T15:24:00Z</dcterms:modified>
</cp:coreProperties>
</file>